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7C" w:rsidRPr="00D92D7D" w:rsidRDefault="006B787C" w:rsidP="006B787C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92D7D">
        <w:rPr>
          <w:b w:val="0"/>
          <w:color w:val="000000" w:themeColor="text1"/>
          <w:sz w:val="24"/>
          <w:szCs w:val="24"/>
        </w:rPr>
        <w:t>Verwaltung</w:t>
      </w:r>
      <w:proofErr w:type="spellEnd"/>
      <w:r w:rsidRPr="00D92D7D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92D7D">
        <w:rPr>
          <w:b w:val="0"/>
          <w:color w:val="000000" w:themeColor="text1"/>
          <w:sz w:val="24"/>
          <w:szCs w:val="24"/>
        </w:rPr>
        <w:t>wird</w:t>
      </w:r>
      <w:proofErr w:type="spellEnd"/>
      <w:r w:rsidRPr="00D92D7D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92D7D">
        <w:rPr>
          <w:b w:val="0"/>
          <w:color w:val="000000" w:themeColor="text1"/>
          <w:sz w:val="24"/>
          <w:szCs w:val="24"/>
        </w:rPr>
        <w:t>digitalisiert</w:t>
      </w:r>
      <w:proofErr w:type="spellEnd"/>
      <w:r w:rsidR="00D92D7D">
        <w:rPr>
          <w:b w:val="0"/>
          <w:color w:val="000000" w:themeColor="text1"/>
          <w:sz w:val="24"/>
          <w:szCs w:val="24"/>
        </w:rPr>
        <w:t>.</w:t>
      </w:r>
      <w:r w:rsidR="009F10D8" w:rsidRPr="00D92D7D">
        <w:rPr>
          <w:b w:val="0"/>
          <w:color w:val="000000" w:themeColor="text1"/>
          <w:sz w:val="24"/>
          <w:szCs w:val="24"/>
        </w:rPr>
        <w:t xml:space="preserve"> </w:t>
      </w:r>
      <w:r w:rsidR="00D92D7D">
        <w:rPr>
          <w:b w:val="0"/>
          <w:color w:val="000000" w:themeColor="text1"/>
          <w:sz w:val="24"/>
          <w:szCs w:val="24"/>
        </w:rPr>
        <w:t>–</w:t>
      </w:r>
      <w:r w:rsidR="009F10D8" w:rsidRPr="00D92D7D">
        <w:rPr>
          <w:b w:val="0"/>
          <w:color w:val="000000" w:themeColor="text1"/>
          <w:sz w:val="24"/>
          <w:szCs w:val="24"/>
        </w:rPr>
        <w:t xml:space="preserve"> </w:t>
      </w:r>
      <w:r w:rsidR="00D92D7D">
        <w:rPr>
          <w:b w:val="0"/>
          <w:color w:val="000000" w:themeColor="text1"/>
          <w:sz w:val="24"/>
          <w:szCs w:val="24"/>
        </w:rPr>
        <w:t>W administracji trwa</w:t>
      </w:r>
      <w:r w:rsidR="009F10D8" w:rsidRPr="00D92D7D">
        <w:rPr>
          <w:b w:val="0"/>
          <w:color w:val="000000" w:themeColor="text1"/>
          <w:sz w:val="24"/>
          <w:szCs w:val="24"/>
        </w:rPr>
        <w:t xml:space="preserve"> proces cyfryzacji</w:t>
      </w:r>
      <w:r w:rsidR="00D92D7D">
        <w:rPr>
          <w:b w:val="0"/>
          <w:color w:val="000000" w:themeColor="text1"/>
          <w:sz w:val="24"/>
          <w:szCs w:val="24"/>
        </w:rPr>
        <w:t>.</w:t>
      </w:r>
    </w:p>
    <w:p w:rsidR="00CA7B20" w:rsidRPr="00D92D7D" w:rsidRDefault="00CA7B20" w:rsidP="00CA7B20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spellStart"/>
      <w:r w:rsidRPr="00D92D7D">
        <w:rPr>
          <w:color w:val="000000" w:themeColor="text1"/>
        </w:rPr>
        <w:t>Verfahren</w:t>
      </w:r>
      <w:proofErr w:type="spellEnd"/>
      <w:r w:rsidRPr="00D92D7D">
        <w:rPr>
          <w:color w:val="000000" w:themeColor="text1"/>
        </w:rPr>
        <w:t xml:space="preserve">, </w:t>
      </w:r>
      <w:proofErr w:type="spellStart"/>
      <w:r w:rsidRPr="00D92D7D">
        <w:rPr>
          <w:color w:val="000000" w:themeColor="text1"/>
        </w:rPr>
        <w:t>das</w:t>
      </w:r>
      <w:proofErr w:type="spellEnd"/>
      <w:r w:rsidR="009F10D8" w:rsidRPr="00D92D7D">
        <w:rPr>
          <w:b/>
          <w:color w:val="000000" w:themeColor="text1"/>
        </w:rPr>
        <w:t xml:space="preserve"> – </w:t>
      </w:r>
      <w:r w:rsidR="009F10D8" w:rsidRPr="00D92D7D">
        <w:rPr>
          <w:color w:val="000000" w:themeColor="text1"/>
        </w:rPr>
        <w:t>metoda/postępowanie</w:t>
      </w:r>
      <w:r w:rsidR="00D92D7D" w:rsidRPr="00D92D7D">
        <w:rPr>
          <w:color w:val="000000" w:themeColor="text1"/>
        </w:rPr>
        <w:t>, procedura</w:t>
      </w:r>
    </w:p>
    <w:p w:rsidR="006B787C" w:rsidRPr="00D92D7D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spellStart"/>
      <w:r w:rsidRPr="00D92D7D">
        <w:rPr>
          <w:color w:val="000000" w:themeColor="text1"/>
        </w:rPr>
        <w:t>Behördengänge</w:t>
      </w:r>
      <w:proofErr w:type="spellEnd"/>
      <w:r w:rsidRPr="00D92D7D">
        <w:rPr>
          <w:color w:val="000000" w:themeColor="text1"/>
        </w:rPr>
        <w:t xml:space="preserve"> </w:t>
      </w:r>
      <w:proofErr w:type="spellStart"/>
      <w:r w:rsidRPr="00D92D7D">
        <w:rPr>
          <w:color w:val="000000" w:themeColor="text1"/>
        </w:rPr>
        <w:t>künftig</w:t>
      </w:r>
      <w:proofErr w:type="spellEnd"/>
      <w:r w:rsidRPr="00D92D7D">
        <w:rPr>
          <w:color w:val="000000" w:themeColor="text1"/>
        </w:rPr>
        <w:t xml:space="preserve"> online </w:t>
      </w:r>
      <w:proofErr w:type="spellStart"/>
      <w:r w:rsidRPr="00D92D7D">
        <w:rPr>
          <w:color w:val="000000" w:themeColor="text1"/>
        </w:rPr>
        <w:t>erledigen</w:t>
      </w:r>
      <w:proofErr w:type="spellEnd"/>
      <w:r w:rsidR="009F10D8" w:rsidRPr="00D92D7D">
        <w:rPr>
          <w:color w:val="000000" w:themeColor="text1"/>
        </w:rPr>
        <w:t xml:space="preserve"> - </w:t>
      </w:r>
      <w:r w:rsidR="00D92D7D">
        <w:rPr>
          <w:color w:val="000000" w:themeColor="text1"/>
        </w:rPr>
        <w:t>w przyszłości będzie możliwość załatwiania spraw urzędowych przez I</w:t>
      </w:r>
      <w:r w:rsidR="009F10D8" w:rsidRPr="00D92D7D">
        <w:rPr>
          <w:color w:val="000000" w:themeColor="text1"/>
        </w:rPr>
        <w:t>nternet</w:t>
      </w:r>
    </w:p>
    <w:p w:rsidR="006B787C" w:rsidRPr="00D92D7D" w:rsidRDefault="006B63B1" w:rsidP="006B78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proofErr w:type="spellStart"/>
        <w:r w:rsidR="00CA7B20" w:rsidRPr="00D92D7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d</w:t>
        </w:r>
        <w:r w:rsidR="006B787C" w:rsidRPr="00D92D7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igitaler</w:t>
        </w:r>
        <w:proofErr w:type="spellEnd"/>
        <w:r w:rsidR="006B787C" w:rsidRPr="00D92D7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6B787C" w:rsidRPr="00D92D7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Binnenmarkt</w:t>
        </w:r>
        <w:proofErr w:type="spellEnd"/>
      </w:hyperlink>
      <w:r w:rsidR="009F10D8" w:rsidRPr="00D92D7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</w:rPr>
        <w:t>- przestrzeń cyfrowa</w:t>
      </w:r>
    </w:p>
    <w:p w:rsidR="00CA7B20" w:rsidRPr="00D92D7D" w:rsidRDefault="00CA7B20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spellStart"/>
      <w:r w:rsidRPr="00D92D7D">
        <w:rPr>
          <w:color w:val="000000" w:themeColor="text1"/>
        </w:rPr>
        <w:t>ein</w:t>
      </w:r>
      <w:proofErr w:type="spellEnd"/>
      <w:r w:rsidRPr="00D92D7D">
        <w:rPr>
          <w:color w:val="000000" w:themeColor="text1"/>
        </w:rPr>
        <w:t xml:space="preserve"> </w:t>
      </w:r>
      <w:proofErr w:type="spellStart"/>
      <w:r w:rsidRPr="00D92D7D">
        <w:rPr>
          <w:color w:val="000000" w:themeColor="text1"/>
        </w:rPr>
        <w:t>Maßnahmenpaket</w:t>
      </w:r>
      <w:proofErr w:type="spellEnd"/>
      <w:r w:rsidRPr="00D92D7D">
        <w:rPr>
          <w:color w:val="000000" w:themeColor="text1"/>
        </w:rPr>
        <w:t xml:space="preserve"> </w:t>
      </w:r>
      <w:proofErr w:type="spellStart"/>
      <w:r w:rsidRPr="00D92D7D">
        <w:rPr>
          <w:color w:val="000000" w:themeColor="text1"/>
        </w:rPr>
        <w:t>verabschieden</w:t>
      </w:r>
      <w:proofErr w:type="spellEnd"/>
      <w:r w:rsidR="00D92D7D">
        <w:rPr>
          <w:color w:val="000000" w:themeColor="text1"/>
        </w:rPr>
        <w:t>- przyjęcie/uchwalenie pakietu działań</w:t>
      </w:r>
      <w:r w:rsidR="009F10D8" w:rsidRPr="00D92D7D">
        <w:rPr>
          <w:color w:val="000000" w:themeColor="text1"/>
        </w:rPr>
        <w:t xml:space="preserve"> </w:t>
      </w:r>
    </w:p>
    <w:p w:rsidR="00CA7B20" w:rsidRPr="00D92D7D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92D7D">
        <w:rPr>
          <w:color w:val="000000" w:themeColor="text1"/>
        </w:rPr>
        <w:t xml:space="preserve">den </w:t>
      </w:r>
      <w:proofErr w:type="spellStart"/>
      <w:r w:rsidRPr="00D92D7D">
        <w:rPr>
          <w:color w:val="000000" w:themeColor="text1"/>
        </w:rPr>
        <w:t>Binnenmarkt</w:t>
      </w:r>
      <w:proofErr w:type="spellEnd"/>
      <w:r w:rsidRPr="00D92D7D">
        <w:rPr>
          <w:color w:val="000000" w:themeColor="text1"/>
        </w:rPr>
        <w:t xml:space="preserve"> </w:t>
      </w:r>
      <w:proofErr w:type="spellStart"/>
      <w:r w:rsidRPr="00D92D7D">
        <w:rPr>
          <w:color w:val="000000" w:themeColor="text1"/>
        </w:rPr>
        <w:t>effizienter</w:t>
      </w:r>
      <w:proofErr w:type="spellEnd"/>
      <w:r w:rsidRPr="00D92D7D">
        <w:rPr>
          <w:color w:val="000000" w:themeColor="text1"/>
        </w:rPr>
        <w:t xml:space="preserve"> </w:t>
      </w:r>
      <w:proofErr w:type="spellStart"/>
      <w:r w:rsidRPr="00D92D7D">
        <w:rPr>
          <w:color w:val="000000" w:themeColor="text1"/>
        </w:rPr>
        <w:t>und</w:t>
      </w:r>
      <w:proofErr w:type="spellEnd"/>
      <w:r w:rsidRPr="00D92D7D">
        <w:rPr>
          <w:color w:val="000000" w:themeColor="text1"/>
        </w:rPr>
        <w:t xml:space="preserve"> </w:t>
      </w:r>
      <w:proofErr w:type="spellStart"/>
      <w:r w:rsidRPr="00D92D7D">
        <w:rPr>
          <w:color w:val="000000" w:themeColor="text1"/>
        </w:rPr>
        <w:t>digitaler</w:t>
      </w:r>
      <w:proofErr w:type="spellEnd"/>
      <w:r w:rsidRPr="00D92D7D">
        <w:rPr>
          <w:color w:val="000000" w:themeColor="text1"/>
        </w:rPr>
        <w:t xml:space="preserve"> </w:t>
      </w:r>
      <w:proofErr w:type="spellStart"/>
      <w:r w:rsidRPr="00D92D7D">
        <w:rPr>
          <w:color w:val="000000" w:themeColor="text1"/>
        </w:rPr>
        <w:t>machen</w:t>
      </w:r>
      <w:proofErr w:type="spellEnd"/>
      <w:r w:rsidRPr="00D92D7D">
        <w:rPr>
          <w:color w:val="000000" w:themeColor="text1"/>
        </w:rPr>
        <w:t xml:space="preserve"> </w:t>
      </w:r>
      <w:r w:rsidR="00D92D7D">
        <w:rPr>
          <w:color w:val="000000" w:themeColor="text1"/>
        </w:rPr>
        <w:t>–</w:t>
      </w:r>
      <w:r w:rsidR="009F10D8" w:rsidRPr="00D92D7D">
        <w:rPr>
          <w:color w:val="000000" w:themeColor="text1"/>
        </w:rPr>
        <w:t xml:space="preserve"> </w:t>
      </w:r>
      <w:r w:rsidR="00D92D7D">
        <w:rPr>
          <w:color w:val="000000" w:themeColor="text1"/>
        </w:rPr>
        <w:t xml:space="preserve">przeprowadzać proces cyfryzacji zwiększyć efektywność/ wydajność </w:t>
      </w:r>
      <w:r w:rsidR="009F10D8" w:rsidRPr="00D92D7D">
        <w:rPr>
          <w:color w:val="000000" w:themeColor="text1"/>
        </w:rPr>
        <w:t xml:space="preserve">przestrzeni cyfrowej  </w:t>
      </w:r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das so genannte zentrale digitale Zugangstor</w:t>
      </w:r>
      <w:r w:rsidR="009F10D8">
        <w:rPr>
          <w:color w:val="000000" w:themeColor="text1"/>
          <w:lang w:val="de-DE"/>
        </w:rPr>
        <w:t xml:space="preserve">- </w:t>
      </w:r>
      <w:proofErr w:type="spellStart"/>
      <w:r w:rsidR="009F10D8" w:rsidRPr="009F10D8">
        <w:rPr>
          <w:color w:val="000000" w:themeColor="text1"/>
          <w:lang w:val="de-DE"/>
        </w:rPr>
        <w:t>tzw</w:t>
      </w:r>
      <w:proofErr w:type="spellEnd"/>
      <w:r w:rsidR="009F10D8" w:rsidRPr="009F10D8">
        <w:rPr>
          <w:color w:val="000000" w:themeColor="text1"/>
          <w:lang w:val="de-DE"/>
        </w:rPr>
        <w:t xml:space="preserve">. </w:t>
      </w:r>
      <w:proofErr w:type="spellStart"/>
      <w:r w:rsidR="009F10D8">
        <w:rPr>
          <w:color w:val="000000" w:themeColor="text1"/>
          <w:lang w:val="de-DE"/>
        </w:rPr>
        <w:t>c</w:t>
      </w:r>
      <w:r w:rsidR="009F10D8" w:rsidRPr="009F10D8">
        <w:rPr>
          <w:color w:val="000000" w:themeColor="text1"/>
          <w:lang w:val="de-DE"/>
        </w:rPr>
        <w:t>entraln</w:t>
      </w:r>
      <w:r w:rsidR="009F10D8">
        <w:rPr>
          <w:color w:val="000000" w:themeColor="text1"/>
          <w:lang w:val="de-DE"/>
        </w:rPr>
        <w:t>y</w:t>
      </w:r>
      <w:proofErr w:type="spellEnd"/>
      <w:r w:rsidR="009F10D8">
        <w:rPr>
          <w:color w:val="000000" w:themeColor="text1"/>
          <w:lang w:val="de-DE"/>
        </w:rPr>
        <w:t xml:space="preserve"> </w:t>
      </w:r>
      <w:proofErr w:type="spellStart"/>
      <w:r w:rsidR="009F10D8">
        <w:rPr>
          <w:color w:val="000000" w:themeColor="text1"/>
          <w:lang w:val="de-DE"/>
        </w:rPr>
        <w:t>kod</w:t>
      </w:r>
      <w:proofErr w:type="spellEnd"/>
      <w:r w:rsidR="009F10D8">
        <w:rPr>
          <w:color w:val="000000" w:themeColor="text1"/>
          <w:lang w:val="de-DE"/>
        </w:rPr>
        <w:t xml:space="preserve"> </w:t>
      </w:r>
      <w:proofErr w:type="spellStart"/>
      <w:r w:rsidR="009F10D8">
        <w:rPr>
          <w:color w:val="000000" w:themeColor="text1"/>
          <w:lang w:val="de-DE"/>
        </w:rPr>
        <w:t>dostępu</w:t>
      </w:r>
      <w:proofErr w:type="spellEnd"/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die Beantragung einer </w:t>
      </w:r>
      <w:r w:rsidR="00CA7B20">
        <w:rPr>
          <w:color w:val="000000" w:themeColor="text1"/>
          <w:lang w:val="de-DE"/>
        </w:rPr>
        <w:t>Geburtsurkunde</w:t>
      </w:r>
      <w:r w:rsidR="009F10D8">
        <w:rPr>
          <w:color w:val="000000" w:themeColor="text1"/>
          <w:lang w:val="de-DE"/>
        </w:rPr>
        <w:t xml:space="preserve">- </w:t>
      </w:r>
      <w:proofErr w:type="spellStart"/>
      <w:r w:rsidR="009F10D8" w:rsidRPr="009F10D8">
        <w:rPr>
          <w:color w:val="000000" w:themeColor="text1"/>
          <w:lang w:val="de-DE"/>
        </w:rPr>
        <w:t>wniosek</w:t>
      </w:r>
      <w:proofErr w:type="spellEnd"/>
      <w:r w:rsidR="009F10D8" w:rsidRPr="009F10D8">
        <w:rPr>
          <w:color w:val="000000" w:themeColor="text1"/>
          <w:lang w:val="de-DE"/>
        </w:rPr>
        <w:t xml:space="preserve"> o </w:t>
      </w:r>
      <w:proofErr w:type="spellStart"/>
      <w:r w:rsidR="009F10D8" w:rsidRPr="009F10D8">
        <w:rPr>
          <w:color w:val="000000" w:themeColor="text1"/>
          <w:lang w:val="de-DE"/>
        </w:rPr>
        <w:t>wydanie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aktu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urodzenia</w:t>
      </w:r>
      <w:proofErr w:type="spellEnd"/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</w:t>
      </w:r>
      <w:r w:rsidR="00CA7B20">
        <w:rPr>
          <w:color w:val="000000" w:themeColor="text1"/>
          <w:lang w:val="de-DE"/>
        </w:rPr>
        <w:t xml:space="preserve"> Anmeldung eines Fahrzeugs </w:t>
      </w:r>
      <w:r w:rsidR="009F10D8">
        <w:rPr>
          <w:color w:val="000000" w:themeColor="text1"/>
          <w:lang w:val="de-DE"/>
        </w:rPr>
        <w:t xml:space="preserve">- </w:t>
      </w:r>
      <w:proofErr w:type="spellStart"/>
      <w:r w:rsidR="009F10D8" w:rsidRPr="009F10D8">
        <w:rPr>
          <w:color w:val="000000" w:themeColor="text1"/>
          <w:lang w:val="de-DE"/>
        </w:rPr>
        <w:t>rejestracja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pojazdu</w:t>
      </w:r>
      <w:proofErr w:type="spellEnd"/>
    </w:p>
    <w:p w:rsidR="006B787C" w:rsidRPr="00CE589D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Änderung d</w:t>
      </w:r>
      <w:r w:rsidR="00CA7B20">
        <w:rPr>
          <w:color w:val="000000" w:themeColor="text1"/>
          <w:lang w:val="de-DE"/>
        </w:rPr>
        <w:t>er Wohnadresse nach einem Umzug</w:t>
      </w:r>
      <w:r w:rsidR="009F10D8">
        <w:rPr>
          <w:color w:val="000000" w:themeColor="text1"/>
          <w:lang w:val="de-DE"/>
        </w:rPr>
        <w:t xml:space="preserve">- </w:t>
      </w:r>
      <w:proofErr w:type="spellStart"/>
      <w:r w:rsidR="009F10D8" w:rsidRPr="009F10D8">
        <w:rPr>
          <w:color w:val="000000" w:themeColor="text1"/>
          <w:lang w:val="de-DE"/>
        </w:rPr>
        <w:t>zmiana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adresu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zamieszkania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po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przeprowadzce</w:t>
      </w:r>
      <w:proofErr w:type="spellEnd"/>
    </w:p>
    <w:p w:rsidR="00CA7B20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bisher nur für Staatsbürger eines Landes in der jeweiligen Landessprache zugänglich</w:t>
      </w:r>
      <w:r w:rsidR="00CA7B20">
        <w:rPr>
          <w:color w:val="000000" w:themeColor="text1"/>
          <w:lang w:val="de-DE"/>
        </w:rPr>
        <w:t xml:space="preserve"> sein</w:t>
      </w:r>
      <w:r w:rsidR="009F10D8">
        <w:rPr>
          <w:color w:val="000000" w:themeColor="text1"/>
          <w:lang w:val="de-DE"/>
        </w:rPr>
        <w:t xml:space="preserve">- </w:t>
      </w:r>
      <w:r w:rsidR="009F10D8" w:rsidRPr="009F10D8">
        <w:rPr>
          <w:color w:val="000000" w:themeColor="text1"/>
          <w:lang w:val="de-DE"/>
        </w:rPr>
        <w:t xml:space="preserve">do </w:t>
      </w:r>
      <w:proofErr w:type="spellStart"/>
      <w:r w:rsidR="009F10D8" w:rsidRPr="009F10D8">
        <w:rPr>
          <w:color w:val="000000" w:themeColor="text1"/>
          <w:lang w:val="de-DE"/>
        </w:rPr>
        <w:t>tej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pory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dostępne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tylko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dla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obywateli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jednego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kraju</w:t>
      </w:r>
      <w:proofErr w:type="spellEnd"/>
      <w:r w:rsidR="009F10D8" w:rsidRPr="009F10D8">
        <w:rPr>
          <w:color w:val="000000" w:themeColor="text1"/>
          <w:lang w:val="de-DE"/>
        </w:rPr>
        <w:t xml:space="preserve"> w </w:t>
      </w:r>
      <w:proofErr w:type="spellStart"/>
      <w:r w:rsidR="009F10D8" w:rsidRPr="009F10D8">
        <w:rPr>
          <w:color w:val="000000" w:themeColor="text1"/>
          <w:lang w:val="de-DE"/>
        </w:rPr>
        <w:t>danym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języku</w:t>
      </w:r>
      <w:proofErr w:type="spellEnd"/>
      <w:r w:rsidR="009F10D8" w:rsidRPr="009F10D8">
        <w:rPr>
          <w:color w:val="000000" w:themeColor="text1"/>
          <w:lang w:val="de-DE"/>
        </w:rPr>
        <w:t xml:space="preserve"> </w:t>
      </w:r>
      <w:proofErr w:type="spellStart"/>
      <w:r w:rsidR="009F10D8" w:rsidRPr="009F10D8">
        <w:rPr>
          <w:color w:val="000000" w:themeColor="text1"/>
          <w:lang w:val="de-DE"/>
        </w:rPr>
        <w:t>narodowym</w:t>
      </w:r>
      <w:proofErr w:type="spellEnd"/>
    </w:p>
    <w:p w:rsidR="006B63B1" w:rsidRDefault="006B787C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lang w:val="de-DE"/>
        </w:rPr>
      </w:pPr>
      <w:r w:rsidRPr="00D92D7D">
        <w:rPr>
          <w:color w:val="000000" w:themeColor="text1"/>
          <w:lang w:val="de-DE"/>
        </w:rPr>
        <w:t xml:space="preserve">online und in zumindest </w:t>
      </w:r>
      <w:r w:rsidR="00CA7B20" w:rsidRPr="00D92D7D">
        <w:rPr>
          <w:color w:val="000000" w:themeColor="text1"/>
          <w:lang w:val="de-DE"/>
        </w:rPr>
        <w:t>zwei EU-Sprachen verfügbar sein</w:t>
      </w:r>
      <w:r w:rsidR="009F10D8" w:rsidRPr="00D92D7D">
        <w:rPr>
          <w:color w:val="000000" w:themeColor="text1"/>
          <w:lang w:val="de-DE"/>
        </w:rPr>
        <w:t xml:space="preserve">- </w:t>
      </w:r>
      <w:proofErr w:type="spellStart"/>
      <w:r w:rsidR="00D92D7D" w:rsidRPr="00D92D7D">
        <w:rPr>
          <w:color w:val="000000" w:themeColor="text1"/>
          <w:lang w:val="de-DE"/>
        </w:rPr>
        <w:t>być</w:t>
      </w:r>
      <w:proofErr w:type="spellEnd"/>
      <w:r w:rsidR="00D92D7D" w:rsidRPr="00D92D7D">
        <w:rPr>
          <w:color w:val="000000" w:themeColor="text1"/>
          <w:lang w:val="de-DE"/>
        </w:rPr>
        <w:t xml:space="preserve"> </w:t>
      </w:r>
      <w:proofErr w:type="spellStart"/>
      <w:r w:rsidR="00D92D7D" w:rsidRPr="00D92D7D">
        <w:rPr>
          <w:color w:val="000000" w:themeColor="text1"/>
          <w:lang w:val="de-DE"/>
        </w:rPr>
        <w:t>dostępnym</w:t>
      </w:r>
      <w:proofErr w:type="spellEnd"/>
      <w:r w:rsidR="009F10D8" w:rsidRPr="00D92D7D">
        <w:rPr>
          <w:color w:val="000000" w:themeColor="text1"/>
          <w:lang w:val="de-DE"/>
        </w:rPr>
        <w:t xml:space="preserve"> w </w:t>
      </w:r>
      <w:proofErr w:type="spellStart"/>
      <w:r w:rsidR="00D92D7D" w:rsidRPr="00D92D7D">
        <w:rPr>
          <w:color w:val="000000" w:themeColor="text1"/>
          <w:lang w:val="de-DE"/>
        </w:rPr>
        <w:t>Internecie</w:t>
      </w:r>
      <w:proofErr w:type="spellEnd"/>
      <w:r w:rsidR="00D92D7D" w:rsidRPr="00D92D7D">
        <w:rPr>
          <w:color w:val="000000" w:themeColor="text1"/>
          <w:lang w:val="de-DE"/>
        </w:rPr>
        <w:t xml:space="preserve"> </w:t>
      </w:r>
      <w:r w:rsidR="009F10D8" w:rsidRPr="00D92D7D">
        <w:rPr>
          <w:color w:val="000000" w:themeColor="text1"/>
          <w:lang w:val="de-DE"/>
        </w:rPr>
        <w:t xml:space="preserve">w </w:t>
      </w:r>
      <w:proofErr w:type="spellStart"/>
      <w:r w:rsidR="009F10D8" w:rsidRPr="00D92D7D">
        <w:rPr>
          <w:color w:val="000000" w:themeColor="text1"/>
          <w:lang w:val="de-DE"/>
        </w:rPr>
        <w:t>co</w:t>
      </w:r>
      <w:proofErr w:type="spellEnd"/>
      <w:r w:rsidR="009F10D8" w:rsidRPr="00D92D7D">
        <w:rPr>
          <w:color w:val="000000" w:themeColor="text1"/>
          <w:lang w:val="de-DE"/>
        </w:rPr>
        <w:t xml:space="preserve"> </w:t>
      </w:r>
      <w:proofErr w:type="spellStart"/>
      <w:r w:rsidR="009F10D8" w:rsidRPr="00D92D7D">
        <w:rPr>
          <w:color w:val="000000" w:themeColor="text1"/>
          <w:lang w:val="de-DE"/>
        </w:rPr>
        <w:t>najmniej</w:t>
      </w:r>
      <w:proofErr w:type="spellEnd"/>
      <w:r w:rsidR="009F10D8" w:rsidRPr="00D92D7D">
        <w:rPr>
          <w:color w:val="000000" w:themeColor="text1"/>
          <w:lang w:val="de-DE"/>
        </w:rPr>
        <w:t xml:space="preserve"> </w:t>
      </w:r>
      <w:proofErr w:type="spellStart"/>
      <w:r w:rsidR="009F10D8" w:rsidRPr="00D92D7D">
        <w:rPr>
          <w:color w:val="000000" w:themeColor="text1"/>
          <w:lang w:val="de-DE"/>
        </w:rPr>
        <w:t>dwóch</w:t>
      </w:r>
      <w:proofErr w:type="spellEnd"/>
      <w:r w:rsidR="009F10D8" w:rsidRPr="00D92D7D">
        <w:rPr>
          <w:color w:val="000000" w:themeColor="text1"/>
          <w:lang w:val="de-DE"/>
        </w:rPr>
        <w:t xml:space="preserve"> </w:t>
      </w:r>
      <w:proofErr w:type="spellStart"/>
      <w:r w:rsidR="009F10D8" w:rsidRPr="00D92D7D">
        <w:rPr>
          <w:color w:val="000000" w:themeColor="text1"/>
          <w:lang w:val="de-DE"/>
        </w:rPr>
        <w:t>językach</w:t>
      </w:r>
      <w:proofErr w:type="spellEnd"/>
      <w:r w:rsidR="009F10D8" w:rsidRPr="00D92D7D">
        <w:rPr>
          <w:color w:val="000000" w:themeColor="text1"/>
          <w:lang w:val="de-DE"/>
        </w:rPr>
        <w:t xml:space="preserve"> UE</w:t>
      </w:r>
    </w:p>
    <w:p w:rsidR="006B63B1" w:rsidRPr="006B63B1" w:rsidRDefault="006B63B1" w:rsidP="006B63B1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4"/>
          <w:szCs w:val="24"/>
        </w:rPr>
      </w:pPr>
      <w:proofErr w:type="spellStart"/>
      <w:r w:rsidRPr="006B63B1">
        <w:rPr>
          <w:b w:val="0"/>
          <w:color w:val="000000" w:themeColor="text1"/>
          <w:sz w:val="24"/>
          <w:szCs w:val="24"/>
        </w:rPr>
        <w:t>mobiler</w:t>
      </w:r>
      <w:proofErr w:type="spellEnd"/>
      <w:r w:rsidRPr="006B63B1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B63B1">
        <w:rPr>
          <w:b w:val="0"/>
          <w:color w:val="000000" w:themeColor="text1"/>
          <w:sz w:val="24"/>
          <w:szCs w:val="24"/>
        </w:rPr>
        <w:t>Basis-Schutz</w:t>
      </w:r>
      <w:proofErr w:type="spellEnd"/>
      <w:r w:rsidRPr="006B63B1">
        <w:rPr>
          <w:b w:val="0"/>
          <w:color w:val="000000" w:themeColor="text1"/>
          <w:sz w:val="24"/>
          <w:szCs w:val="24"/>
        </w:rPr>
        <w:t xml:space="preserve"> – podstawowa ochrona mobilna </w:t>
      </w:r>
    </w:p>
    <w:p w:rsidR="006B63B1" w:rsidRPr="006B63B1" w:rsidRDefault="006B63B1" w:rsidP="006B63B1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4"/>
          <w:szCs w:val="24"/>
        </w:rPr>
      </w:pPr>
      <w:proofErr w:type="spellStart"/>
      <w:r w:rsidRPr="006B63B1">
        <w:rPr>
          <w:b w:val="0"/>
          <w:color w:val="000000" w:themeColor="text1"/>
          <w:sz w:val="24"/>
          <w:szCs w:val="24"/>
        </w:rPr>
        <w:t>die</w:t>
      </w:r>
      <w:proofErr w:type="spellEnd"/>
      <w:r w:rsidRPr="006B63B1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B63B1">
        <w:rPr>
          <w:b w:val="0"/>
          <w:color w:val="000000" w:themeColor="text1"/>
          <w:sz w:val="24"/>
          <w:szCs w:val="24"/>
        </w:rPr>
        <w:t>wichtigsten</w:t>
      </w:r>
      <w:proofErr w:type="spellEnd"/>
      <w:r w:rsidRPr="006B63B1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B63B1">
        <w:rPr>
          <w:b w:val="0"/>
          <w:color w:val="000000" w:themeColor="text1"/>
          <w:sz w:val="24"/>
          <w:szCs w:val="24"/>
        </w:rPr>
        <w:t>Sicherheitstipps</w:t>
      </w:r>
      <w:proofErr w:type="spellEnd"/>
      <w:r w:rsidRPr="006B63B1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B63B1">
        <w:rPr>
          <w:b w:val="0"/>
          <w:color w:val="000000" w:themeColor="text1"/>
          <w:sz w:val="24"/>
          <w:szCs w:val="24"/>
        </w:rPr>
        <w:t>für</w:t>
      </w:r>
      <w:proofErr w:type="spellEnd"/>
      <w:r w:rsidRPr="006B63B1">
        <w:rPr>
          <w:b w:val="0"/>
          <w:color w:val="000000" w:themeColor="text1"/>
          <w:sz w:val="24"/>
          <w:szCs w:val="24"/>
        </w:rPr>
        <w:t xml:space="preserve"> Smartphone - najważniejsze wskazówki </w:t>
      </w:r>
      <w:r w:rsidRPr="006B63B1">
        <w:rPr>
          <w:b w:val="0"/>
          <w:color w:val="000000" w:themeColor="text1"/>
          <w:sz w:val="24"/>
          <w:szCs w:val="24"/>
        </w:rPr>
        <w:t xml:space="preserve">w zakresie </w:t>
      </w:r>
      <w:r>
        <w:rPr>
          <w:b w:val="0"/>
          <w:color w:val="000000" w:themeColor="text1"/>
          <w:sz w:val="24"/>
          <w:szCs w:val="24"/>
        </w:rPr>
        <w:t>bezpiecznego używania</w:t>
      </w:r>
      <w:r w:rsidRPr="006B63B1">
        <w:rPr>
          <w:b w:val="0"/>
          <w:color w:val="000000" w:themeColor="text1"/>
          <w:sz w:val="24"/>
          <w:szCs w:val="24"/>
        </w:rPr>
        <w:t xml:space="preserve"> smartfonów</w:t>
      </w:r>
    </w:p>
    <w:p w:rsid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 w:rsidRPr="00964A76">
        <w:rPr>
          <w:bCs/>
          <w:color w:val="000000" w:themeColor="text1"/>
          <w:lang w:val="de-DE"/>
        </w:rPr>
        <w:t>Smartphones und andere mobile Geräte</w:t>
      </w:r>
      <w:r>
        <w:rPr>
          <w:bCs/>
          <w:color w:val="000000" w:themeColor="text1"/>
          <w:lang w:val="de-DE"/>
        </w:rPr>
        <w:t xml:space="preserve"> </w:t>
      </w:r>
      <w:r w:rsidRPr="00964A76">
        <w:rPr>
          <w:bCs/>
          <w:color w:val="000000" w:themeColor="text1"/>
          <w:lang w:val="de-DE"/>
        </w:rPr>
        <w:t>nutzen</w:t>
      </w:r>
      <w:r>
        <w:rPr>
          <w:bCs/>
          <w:color w:val="000000" w:themeColor="text1"/>
          <w:lang w:val="de-DE"/>
        </w:rPr>
        <w:t xml:space="preserve"> - </w:t>
      </w:r>
      <w:proofErr w:type="spellStart"/>
      <w:r>
        <w:rPr>
          <w:bCs/>
          <w:color w:val="000000" w:themeColor="text1"/>
          <w:lang w:val="de-DE"/>
        </w:rPr>
        <w:t>używać</w:t>
      </w:r>
      <w:proofErr w:type="spellEnd"/>
      <w:r w:rsidRPr="00E47E11">
        <w:rPr>
          <w:bCs/>
          <w:color w:val="000000" w:themeColor="text1"/>
          <w:lang w:val="de-DE"/>
        </w:rPr>
        <w:t xml:space="preserve"> </w:t>
      </w:r>
      <w:proofErr w:type="spellStart"/>
      <w:r w:rsidRPr="00E47E11">
        <w:rPr>
          <w:bCs/>
          <w:color w:val="000000" w:themeColor="text1"/>
          <w:lang w:val="de-DE"/>
        </w:rPr>
        <w:t>smartfonów</w:t>
      </w:r>
      <w:proofErr w:type="spellEnd"/>
      <w:r w:rsidRPr="00E47E11">
        <w:rPr>
          <w:bCs/>
          <w:color w:val="000000" w:themeColor="text1"/>
          <w:lang w:val="de-DE"/>
        </w:rPr>
        <w:t xml:space="preserve"> i </w:t>
      </w:r>
      <w:proofErr w:type="spellStart"/>
      <w:r w:rsidRPr="00E47E11">
        <w:rPr>
          <w:bCs/>
          <w:color w:val="000000" w:themeColor="text1"/>
          <w:lang w:val="de-DE"/>
        </w:rPr>
        <w:t>innych</w:t>
      </w:r>
      <w:proofErr w:type="spellEnd"/>
      <w:r w:rsidRPr="00E47E11">
        <w:rPr>
          <w:bCs/>
          <w:color w:val="000000" w:themeColor="text1"/>
          <w:lang w:val="de-DE"/>
        </w:rPr>
        <w:t xml:space="preserve"> </w:t>
      </w:r>
      <w:proofErr w:type="spellStart"/>
      <w:r w:rsidRPr="00E47E11">
        <w:rPr>
          <w:bCs/>
          <w:color w:val="000000" w:themeColor="text1"/>
          <w:lang w:val="de-DE"/>
        </w:rPr>
        <w:t>urządzeń</w:t>
      </w:r>
      <w:proofErr w:type="spellEnd"/>
      <w:r w:rsidRPr="00E47E11">
        <w:rPr>
          <w:bCs/>
          <w:color w:val="000000" w:themeColor="text1"/>
          <w:lang w:val="de-DE"/>
        </w:rPr>
        <w:t xml:space="preserve"> </w:t>
      </w:r>
      <w:proofErr w:type="spellStart"/>
      <w:r w:rsidRPr="00E47E11">
        <w:rPr>
          <w:bCs/>
          <w:color w:val="000000" w:themeColor="text1"/>
          <w:lang w:val="de-DE"/>
        </w:rPr>
        <w:t>mobilnych</w:t>
      </w:r>
      <w:proofErr w:type="spellEnd"/>
    </w:p>
    <w:p w:rsid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 w:rsidRPr="00964A76">
        <w:rPr>
          <w:bCs/>
          <w:color w:val="000000" w:themeColor="text1"/>
          <w:lang w:val="de-DE"/>
        </w:rPr>
        <w:t>von unter</w:t>
      </w:r>
      <w:r>
        <w:rPr>
          <w:bCs/>
          <w:color w:val="000000" w:themeColor="text1"/>
          <w:lang w:val="de-DE"/>
        </w:rPr>
        <w:t>wegs E-Mails ab</w:t>
      </w:r>
      <w:r w:rsidRPr="00964A76">
        <w:rPr>
          <w:bCs/>
          <w:color w:val="000000" w:themeColor="text1"/>
          <w:lang w:val="de-DE"/>
        </w:rPr>
        <w:t>rufen</w:t>
      </w:r>
      <w:r>
        <w:rPr>
          <w:bCs/>
          <w:color w:val="000000" w:themeColor="text1"/>
          <w:lang w:val="de-DE"/>
        </w:rPr>
        <w:t xml:space="preserve"> - </w:t>
      </w:r>
      <w:proofErr w:type="spellStart"/>
      <w:r>
        <w:rPr>
          <w:bCs/>
          <w:color w:val="000000" w:themeColor="text1"/>
          <w:lang w:val="de-DE"/>
        </w:rPr>
        <w:t>sprawdzać</w:t>
      </w:r>
      <w:proofErr w:type="spellEnd"/>
      <w:r w:rsidRPr="00E47E11">
        <w:rPr>
          <w:bCs/>
          <w:color w:val="000000" w:themeColor="text1"/>
          <w:lang w:val="de-DE"/>
        </w:rPr>
        <w:t xml:space="preserve"> </w:t>
      </w:r>
      <w:proofErr w:type="spellStart"/>
      <w:r w:rsidRPr="00E47E11">
        <w:rPr>
          <w:bCs/>
          <w:color w:val="000000" w:themeColor="text1"/>
          <w:lang w:val="de-DE"/>
        </w:rPr>
        <w:t>wiadomości</w:t>
      </w:r>
      <w:proofErr w:type="spellEnd"/>
      <w:r w:rsidRPr="00E47E11">
        <w:rPr>
          <w:bCs/>
          <w:color w:val="000000" w:themeColor="text1"/>
          <w:lang w:val="de-DE"/>
        </w:rPr>
        <w:t xml:space="preserve"> </w:t>
      </w:r>
      <w:proofErr w:type="spellStart"/>
      <w:r w:rsidRPr="00E47E11">
        <w:rPr>
          <w:bCs/>
          <w:color w:val="000000" w:themeColor="text1"/>
          <w:lang w:val="de-DE"/>
        </w:rPr>
        <w:t>e-mail</w:t>
      </w:r>
      <w:proofErr w:type="spellEnd"/>
      <w:r w:rsidRPr="00E47E11">
        <w:rPr>
          <w:bCs/>
          <w:color w:val="000000" w:themeColor="text1"/>
          <w:lang w:val="de-DE"/>
        </w:rPr>
        <w:t xml:space="preserve"> w </w:t>
      </w:r>
      <w:proofErr w:type="spellStart"/>
      <w:r w:rsidRPr="00E47E11">
        <w:rPr>
          <w:bCs/>
          <w:color w:val="000000" w:themeColor="text1"/>
          <w:lang w:val="de-DE"/>
        </w:rPr>
        <w:t>drodze</w:t>
      </w:r>
      <w:proofErr w:type="spellEnd"/>
    </w:p>
    <w:p w:rsidR="006B63B1" w:rsidRP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 w:rsidRPr="006B63B1">
        <w:rPr>
          <w:bCs/>
          <w:color w:val="000000" w:themeColor="text1"/>
          <w:lang w:val="de-DE"/>
        </w:rPr>
        <w:t xml:space="preserve">etwas im Internet nachschauen </w:t>
      </w:r>
      <w:r w:rsidRPr="006B63B1">
        <w:rPr>
          <w:bCs/>
          <w:color w:val="000000" w:themeColor="text1"/>
          <w:lang w:val="de-DE"/>
        </w:rPr>
        <w:t>–</w:t>
      </w:r>
      <w:r w:rsidRPr="006B63B1">
        <w:rPr>
          <w:bCs/>
          <w:color w:val="000000" w:themeColor="text1"/>
          <w:lang w:val="de-DE"/>
        </w:rPr>
        <w:t xml:space="preserve"> </w:t>
      </w:r>
      <w:proofErr w:type="spellStart"/>
      <w:r w:rsidRPr="006B63B1">
        <w:rPr>
          <w:bCs/>
          <w:color w:val="000000" w:themeColor="text1"/>
          <w:lang w:val="de-DE"/>
        </w:rPr>
        <w:t>sprawdzać</w:t>
      </w:r>
      <w:proofErr w:type="spellEnd"/>
      <w:r w:rsidRPr="006B63B1">
        <w:rPr>
          <w:bCs/>
          <w:color w:val="000000" w:themeColor="text1"/>
          <w:lang w:val="de-DE"/>
        </w:rPr>
        <w:t xml:space="preserve"> </w:t>
      </w:r>
      <w:proofErr w:type="spellStart"/>
      <w:r w:rsidRPr="006B63B1">
        <w:rPr>
          <w:bCs/>
          <w:color w:val="000000" w:themeColor="text1"/>
          <w:lang w:val="de-DE"/>
        </w:rPr>
        <w:t>coś</w:t>
      </w:r>
      <w:proofErr w:type="spellEnd"/>
      <w:r w:rsidRPr="006B63B1">
        <w:rPr>
          <w:bCs/>
          <w:color w:val="000000" w:themeColor="text1"/>
          <w:lang w:val="de-DE"/>
        </w:rPr>
        <w:t xml:space="preserve"> w </w:t>
      </w:r>
      <w:proofErr w:type="spellStart"/>
      <w:r w:rsidRPr="006B63B1">
        <w:rPr>
          <w:bCs/>
          <w:color w:val="000000" w:themeColor="text1"/>
          <w:lang w:val="de-DE"/>
        </w:rPr>
        <w:t>Internecie</w:t>
      </w:r>
      <w:proofErr w:type="spellEnd"/>
    </w:p>
    <w:p w:rsidR="006B63B1" w:rsidRP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proofErr w:type="spellStart"/>
      <w:r w:rsidRPr="006B63B1">
        <w:rPr>
          <w:bCs/>
          <w:color w:val="000000" w:themeColor="text1"/>
        </w:rPr>
        <w:t>soziale</w:t>
      </w:r>
      <w:proofErr w:type="spellEnd"/>
      <w:r w:rsidRPr="006B63B1">
        <w:rPr>
          <w:bCs/>
          <w:color w:val="000000" w:themeColor="text1"/>
        </w:rPr>
        <w:t xml:space="preserve"> </w:t>
      </w:r>
      <w:proofErr w:type="spellStart"/>
      <w:r w:rsidRPr="006B63B1">
        <w:rPr>
          <w:bCs/>
          <w:color w:val="000000" w:themeColor="text1"/>
        </w:rPr>
        <w:t>Netzwerke</w:t>
      </w:r>
      <w:proofErr w:type="spellEnd"/>
      <w:r w:rsidRPr="006B63B1">
        <w:rPr>
          <w:bCs/>
          <w:color w:val="000000" w:themeColor="text1"/>
        </w:rPr>
        <w:t xml:space="preserve"> </w:t>
      </w:r>
      <w:proofErr w:type="spellStart"/>
      <w:r w:rsidRPr="006B63B1">
        <w:rPr>
          <w:bCs/>
          <w:color w:val="000000" w:themeColor="text1"/>
        </w:rPr>
        <w:t>pflegen</w:t>
      </w:r>
      <w:proofErr w:type="spellEnd"/>
      <w:r w:rsidRPr="006B63B1">
        <w:rPr>
          <w:bCs/>
          <w:color w:val="000000" w:themeColor="text1"/>
        </w:rPr>
        <w:t xml:space="preserve"> - utrzymywać </w:t>
      </w:r>
      <w:r>
        <w:rPr>
          <w:bCs/>
          <w:color w:val="000000" w:themeColor="text1"/>
        </w:rPr>
        <w:t xml:space="preserve">kontakty w </w:t>
      </w:r>
      <w:r w:rsidRPr="006B63B1">
        <w:rPr>
          <w:bCs/>
          <w:color w:val="000000" w:themeColor="text1"/>
        </w:rPr>
        <w:t>sieci</w:t>
      </w:r>
      <w:r>
        <w:rPr>
          <w:bCs/>
          <w:color w:val="000000" w:themeColor="text1"/>
        </w:rPr>
        <w:t>ach społecznościowych</w:t>
      </w:r>
    </w:p>
    <w:p w:rsidR="006B63B1" w:rsidRP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proofErr w:type="spellStart"/>
      <w:r w:rsidRPr="006B63B1">
        <w:rPr>
          <w:bCs/>
          <w:color w:val="000000" w:themeColor="text1"/>
        </w:rPr>
        <w:t>das</w:t>
      </w:r>
      <w:proofErr w:type="spellEnd"/>
      <w:r w:rsidRPr="006B63B1">
        <w:rPr>
          <w:bCs/>
          <w:color w:val="000000" w:themeColor="text1"/>
        </w:rPr>
        <w:t xml:space="preserve"> </w:t>
      </w:r>
      <w:proofErr w:type="spellStart"/>
      <w:r w:rsidRPr="006B63B1">
        <w:rPr>
          <w:bCs/>
          <w:color w:val="000000" w:themeColor="text1"/>
        </w:rPr>
        <w:t>Handy</w:t>
      </w:r>
      <w:proofErr w:type="spellEnd"/>
      <w:r w:rsidRPr="006B63B1">
        <w:rPr>
          <w:bCs/>
          <w:color w:val="000000" w:themeColor="text1"/>
        </w:rPr>
        <w:t xml:space="preserve"> </w:t>
      </w:r>
      <w:proofErr w:type="spellStart"/>
      <w:r w:rsidRPr="006B63B1">
        <w:rPr>
          <w:bCs/>
          <w:color w:val="000000" w:themeColor="text1"/>
        </w:rPr>
        <w:t>oder</w:t>
      </w:r>
      <w:proofErr w:type="spellEnd"/>
      <w:r w:rsidRPr="006B63B1">
        <w:rPr>
          <w:bCs/>
          <w:color w:val="000000" w:themeColor="text1"/>
        </w:rPr>
        <w:t xml:space="preserve"> Tablet </w:t>
      </w:r>
      <w:proofErr w:type="spellStart"/>
      <w:r w:rsidRPr="006B63B1">
        <w:rPr>
          <w:bCs/>
          <w:color w:val="000000" w:themeColor="text1"/>
        </w:rPr>
        <w:t>gegen</w:t>
      </w:r>
      <w:proofErr w:type="spellEnd"/>
      <w:r w:rsidRPr="006B63B1">
        <w:rPr>
          <w:bCs/>
          <w:color w:val="000000" w:themeColor="text1"/>
        </w:rPr>
        <w:t xml:space="preserve"> </w:t>
      </w:r>
      <w:proofErr w:type="spellStart"/>
      <w:r w:rsidRPr="006B63B1">
        <w:rPr>
          <w:bCs/>
          <w:color w:val="000000" w:themeColor="text1"/>
        </w:rPr>
        <w:t>Viren</w:t>
      </w:r>
      <w:proofErr w:type="spellEnd"/>
      <w:r w:rsidRPr="006B63B1">
        <w:rPr>
          <w:bCs/>
          <w:color w:val="000000" w:themeColor="text1"/>
        </w:rPr>
        <w:t xml:space="preserve">, Hacker </w:t>
      </w:r>
      <w:proofErr w:type="spellStart"/>
      <w:r w:rsidRPr="006B63B1">
        <w:rPr>
          <w:bCs/>
          <w:color w:val="000000" w:themeColor="text1"/>
        </w:rPr>
        <w:t>und</w:t>
      </w:r>
      <w:proofErr w:type="spellEnd"/>
      <w:r w:rsidRPr="006B63B1">
        <w:rPr>
          <w:bCs/>
          <w:color w:val="000000" w:themeColor="text1"/>
        </w:rPr>
        <w:t xml:space="preserve"> Co </w:t>
      </w:r>
      <w:proofErr w:type="spellStart"/>
      <w:r w:rsidRPr="006B63B1">
        <w:rPr>
          <w:bCs/>
          <w:color w:val="000000" w:themeColor="text1"/>
        </w:rPr>
        <w:t>schützen</w:t>
      </w:r>
      <w:proofErr w:type="spellEnd"/>
      <w:r w:rsidRPr="006B63B1">
        <w:rPr>
          <w:bCs/>
          <w:color w:val="000000" w:themeColor="text1"/>
        </w:rPr>
        <w:t xml:space="preserve"> - </w:t>
      </w:r>
      <w:r>
        <w:rPr>
          <w:bCs/>
          <w:color w:val="000000" w:themeColor="text1"/>
        </w:rPr>
        <w:t xml:space="preserve">chronić </w:t>
      </w:r>
      <w:r w:rsidRPr="006B63B1">
        <w:rPr>
          <w:bCs/>
          <w:color w:val="000000" w:themeColor="text1"/>
        </w:rPr>
        <w:t xml:space="preserve"> telefon komórkowy lub tablet przed wirusami, hakerami </w:t>
      </w:r>
      <w:r>
        <w:rPr>
          <w:bCs/>
          <w:color w:val="000000" w:themeColor="text1"/>
        </w:rPr>
        <w:t>itp.</w:t>
      </w:r>
    </w:p>
    <w:p w:rsidR="006B63B1" w:rsidRPr="00964A76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 xml:space="preserve">ein paar Tipps geben - </w:t>
      </w:r>
      <w:proofErr w:type="spellStart"/>
      <w:r w:rsidRPr="00E47E11">
        <w:rPr>
          <w:bCs/>
          <w:color w:val="000000" w:themeColor="text1"/>
          <w:lang w:val="de-DE"/>
        </w:rPr>
        <w:t>dać</w:t>
      </w:r>
      <w:proofErr w:type="spellEnd"/>
      <w:r w:rsidRPr="00E47E11">
        <w:rPr>
          <w:bCs/>
          <w:color w:val="000000" w:themeColor="text1"/>
          <w:lang w:val="de-DE"/>
        </w:rPr>
        <w:t xml:space="preserve"> </w:t>
      </w:r>
      <w:proofErr w:type="spellStart"/>
      <w:r w:rsidRPr="00E47E11">
        <w:rPr>
          <w:bCs/>
          <w:color w:val="000000" w:themeColor="text1"/>
          <w:lang w:val="de-DE"/>
        </w:rPr>
        <w:t>kilka</w:t>
      </w:r>
      <w:proofErr w:type="spellEnd"/>
      <w:r w:rsidRPr="00E47E11">
        <w:rPr>
          <w:bCs/>
          <w:color w:val="000000" w:themeColor="text1"/>
          <w:lang w:val="de-DE"/>
        </w:rPr>
        <w:t xml:space="preserve"> </w:t>
      </w:r>
      <w:proofErr w:type="spellStart"/>
      <w:r w:rsidRPr="00E47E11">
        <w:rPr>
          <w:bCs/>
          <w:color w:val="000000" w:themeColor="text1"/>
          <w:lang w:val="de-DE"/>
        </w:rPr>
        <w:t>wskazówek</w:t>
      </w:r>
      <w:proofErr w:type="spellEnd"/>
    </w:p>
    <w:p w:rsidR="006B63B1" w:rsidRDefault="006B63B1" w:rsidP="006B63B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leistungsfähige kleine Computer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wydajne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małe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komputer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y</w:t>
      </w:r>
      <w:proofErr w:type="spellEnd"/>
    </w:p>
    <w:p w:rsidR="006B63B1" w:rsidRDefault="006B63B1" w:rsidP="006B63B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sich Viren, Trojaner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und andere Schadprogramme ein</w:t>
      </w: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angen oder von außen gehackt werden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złapać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wirusa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trojana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i</w:t>
      </w:r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inne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złośliwe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oprogramowanie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lub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stać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ofiarą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ataku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hakera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</w:p>
    <w:p w:rsidR="006B63B1" w:rsidRDefault="006B63B1" w:rsidP="006B63B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sich im öffentlichen Raum bewegen -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poruszać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się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w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przestrzeni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publicznej</w:t>
      </w:r>
      <w:proofErr w:type="spellEnd"/>
    </w:p>
    <w:p w:rsidR="006B63B1" w:rsidRPr="00CE589D" w:rsidRDefault="006B63B1" w:rsidP="006B63B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noch stärker gefährdet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sein als der heimische PC -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być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jeszcze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bardziej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zagrożonym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niż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komputer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domowy</w:t>
      </w:r>
      <w:proofErr w:type="spellEnd"/>
    </w:p>
    <w:p w:rsidR="006B63B1" w:rsidRPr="00CE589D" w:rsidRDefault="006B63B1" w:rsidP="006B63B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lastRenderedPageBreak/>
        <w:t xml:space="preserve">die wichtigsten Tipps für den Basis-Schutz der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mobilen Geräte -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najważniejsze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wskazówki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dotyczące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podstawowej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ochrony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urządzeń</w:t>
      </w:r>
      <w:proofErr w:type="spellEnd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mobilnych</w:t>
      </w:r>
      <w:proofErr w:type="spellEnd"/>
    </w:p>
    <w:p w:rsidR="006B63B1" w:rsidRPr="0023115D" w:rsidRDefault="006B63B1" w:rsidP="006B63B1">
      <w:pPr>
        <w:pStyle w:val="Nagwek3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4"/>
          <w:szCs w:val="24"/>
          <w:lang w:val="de-DE"/>
        </w:rPr>
      </w:pPr>
      <w:r>
        <w:rPr>
          <w:b w:val="0"/>
          <w:color w:val="000000" w:themeColor="text1"/>
          <w:sz w:val="24"/>
          <w:szCs w:val="24"/>
          <w:lang w:val="de-DE"/>
        </w:rPr>
        <w:t>g</w:t>
      </w:r>
      <w:r w:rsidRPr="0023115D">
        <w:rPr>
          <w:b w:val="0"/>
          <w:color w:val="000000" w:themeColor="text1"/>
          <w:sz w:val="24"/>
          <w:szCs w:val="24"/>
          <w:lang w:val="de-DE"/>
        </w:rPr>
        <w:t>esunden Menschenverstan</w:t>
      </w:r>
      <w:r>
        <w:rPr>
          <w:b w:val="0"/>
          <w:color w:val="000000" w:themeColor="text1"/>
          <w:sz w:val="24"/>
          <w:szCs w:val="24"/>
          <w:lang w:val="de-DE"/>
        </w:rPr>
        <w:t>d</w:t>
      </w:r>
      <w:r w:rsidRPr="0023115D">
        <w:rPr>
          <w:b w:val="0"/>
          <w:color w:val="000000" w:themeColor="text1"/>
          <w:sz w:val="24"/>
          <w:szCs w:val="24"/>
          <w:lang w:val="de-DE"/>
        </w:rPr>
        <w:t xml:space="preserve"> einschalten</w:t>
      </w:r>
      <w:r>
        <w:rPr>
          <w:b w:val="0"/>
          <w:color w:val="000000" w:themeColor="text1"/>
          <w:sz w:val="24"/>
          <w:szCs w:val="24"/>
          <w:lang w:val="de-DE"/>
        </w:rPr>
        <w:t xml:space="preserve"> - </w:t>
      </w:r>
      <w:proofErr w:type="spellStart"/>
      <w:r>
        <w:rPr>
          <w:b w:val="0"/>
          <w:color w:val="000000" w:themeColor="text1"/>
          <w:sz w:val="24"/>
          <w:szCs w:val="24"/>
          <w:lang w:val="de-DE"/>
        </w:rPr>
        <w:t>włączyć</w:t>
      </w:r>
      <w:proofErr w:type="spellEnd"/>
      <w:r w:rsidRPr="00E47E11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b w:val="0"/>
          <w:color w:val="000000" w:themeColor="text1"/>
          <w:sz w:val="24"/>
          <w:szCs w:val="24"/>
          <w:lang w:val="de-DE"/>
        </w:rPr>
        <w:t>zdrowy</w:t>
      </w:r>
      <w:proofErr w:type="spellEnd"/>
      <w:r w:rsidRPr="00E47E11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E47E11">
        <w:rPr>
          <w:b w:val="0"/>
          <w:color w:val="000000" w:themeColor="text1"/>
          <w:sz w:val="24"/>
          <w:szCs w:val="24"/>
          <w:lang w:val="de-DE"/>
        </w:rPr>
        <w:t>rozsądek</w:t>
      </w:r>
      <w:proofErr w:type="spellEnd"/>
    </w:p>
    <w:p w:rsid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</w:t>
      </w:r>
      <w:r w:rsidRPr="00CE589D">
        <w:rPr>
          <w:color w:val="000000" w:themeColor="text1"/>
          <w:lang w:val="de-DE"/>
        </w:rPr>
        <w:t>as vielleicht wichtigste Hilfsmittel gegen Viren, Hacker und Co ist unser gesunder Menschenverstand</w:t>
      </w:r>
      <w:r>
        <w:rPr>
          <w:color w:val="000000" w:themeColor="text1"/>
          <w:lang w:val="de-DE"/>
        </w:rPr>
        <w:t xml:space="preserve">. - </w:t>
      </w:r>
      <w:proofErr w:type="spellStart"/>
      <w:r w:rsidRPr="00E47E11">
        <w:rPr>
          <w:color w:val="000000" w:themeColor="text1"/>
          <w:lang w:val="de-DE"/>
        </w:rPr>
        <w:t>Być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może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najważniejszym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narzędziem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przeciwko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wirusom</w:t>
      </w:r>
      <w:proofErr w:type="spellEnd"/>
      <w:r w:rsidRPr="00E47E11">
        <w:rPr>
          <w:color w:val="000000" w:themeColor="text1"/>
          <w:lang w:val="de-DE"/>
        </w:rPr>
        <w:t xml:space="preserve">, </w:t>
      </w:r>
      <w:proofErr w:type="spellStart"/>
      <w:r w:rsidRPr="00E47E11">
        <w:rPr>
          <w:color w:val="000000" w:themeColor="text1"/>
          <w:lang w:val="de-DE"/>
        </w:rPr>
        <w:t>hakerom</w:t>
      </w:r>
      <w:proofErr w:type="spellEnd"/>
      <w:r w:rsidRPr="00E47E11">
        <w:rPr>
          <w:color w:val="000000" w:themeColor="text1"/>
          <w:lang w:val="de-DE"/>
        </w:rPr>
        <w:t xml:space="preserve"> i </w:t>
      </w:r>
      <w:proofErr w:type="spellStart"/>
      <w:r w:rsidRPr="00E47E11">
        <w:rPr>
          <w:color w:val="000000" w:themeColor="text1"/>
          <w:lang w:val="de-DE"/>
        </w:rPr>
        <w:t>tym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podobnym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rzeczom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jest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nasz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zdrowy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rozsądek</w:t>
      </w:r>
      <w:proofErr w:type="spellEnd"/>
      <w:r w:rsidRPr="00E47E11">
        <w:rPr>
          <w:color w:val="000000" w:themeColor="text1"/>
          <w:lang w:val="de-DE"/>
        </w:rPr>
        <w:t>.</w:t>
      </w:r>
    </w:p>
    <w:p w:rsid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sich eine gesunde Skepsis</w:t>
      </w:r>
      <w:r>
        <w:rPr>
          <w:color w:val="000000" w:themeColor="text1"/>
          <w:lang w:val="de-DE"/>
        </w:rPr>
        <w:t xml:space="preserve"> b</w:t>
      </w:r>
      <w:r w:rsidRPr="00CE589D">
        <w:rPr>
          <w:color w:val="000000" w:themeColor="text1"/>
          <w:lang w:val="de-DE"/>
        </w:rPr>
        <w:t xml:space="preserve">ewahren </w:t>
      </w:r>
      <w:r>
        <w:rPr>
          <w:color w:val="000000" w:themeColor="text1"/>
          <w:lang w:val="de-DE"/>
        </w:rPr>
        <w:t xml:space="preserve">- </w:t>
      </w:r>
      <w:proofErr w:type="spellStart"/>
      <w:r w:rsidRPr="00E47E11">
        <w:rPr>
          <w:color w:val="000000" w:themeColor="text1"/>
          <w:lang w:val="de-DE"/>
        </w:rPr>
        <w:t>zachować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zdrowy</w:t>
      </w:r>
      <w:proofErr w:type="spellEnd"/>
      <w:r w:rsidRPr="00E47E11">
        <w:rPr>
          <w:color w:val="000000" w:themeColor="text1"/>
          <w:lang w:val="de-DE"/>
        </w:rPr>
        <w:t xml:space="preserve"> </w:t>
      </w:r>
      <w:proofErr w:type="spellStart"/>
      <w:r w:rsidRPr="00E47E11">
        <w:rPr>
          <w:color w:val="000000" w:themeColor="text1"/>
          <w:lang w:val="de-DE"/>
        </w:rPr>
        <w:t>sceptycyzm</w:t>
      </w:r>
      <w:proofErr w:type="spellEnd"/>
    </w:p>
    <w:p w:rsidR="006B63B1" w:rsidRP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6B63B1">
        <w:rPr>
          <w:color w:val="000000" w:themeColor="text1"/>
        </w:rPr>
        <w:t>nicht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jeder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Empfehlung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für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einen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Download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oder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eine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App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folgen</w:t>
      </w:r>
      <w:proofErr w:type="spellEnd"/>
      <w:r w:rsidRPr="006B63B1">
        <w:rPr>
          <w:color w:val="000000" w:themeColor="text1"/>
        </w:rPr>
        <w:t xml:space="preserve"> - </w:t>
      </w:r>
      <w:r>
        <w:rPr>
          <w:color w:val="000000" w:themeColor="text1"/>
        </w:rPr>
        <w:t xml:space="preserve">nie korzystać ze </w:t>
      </w:r>
      <w:r w:rsidRPr="006B63B1">
        <w:rPr>
          <w:color w:val="000000" w:themeColor="text1"/>
        </w:rPr>
        <w:t>wszystkich zaleceń dotyczących pobierania lub aplikacji</w:t>
      </w:r>
    </w:p>
    <w:p w:rsidR="006B63B1" w:rsidRP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6B63B1">
        <w:rPr>
          <w:color w:val="000000" w:themeColor="text1"/>
        </w:rPr>
        <w:t>nicht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wahllos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auf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alle</w:t>
      </w:r>
      <w:proofErr w:type="spellEnd"/>
      <w:r w:rsidRPr="006B63B1">
        <w:rPr>
          <w:color w:val="000000" w:themeColor="text1"/>
        </w:rPr>
        <w:t xml:space="preserve"> Links </w:t>
      </w:r>
      <w:proofErr w:type="spellStart"/>
      <w:r w:rsidRPr="006B63B1">
        <w:rPr>
          <w:color w:val="000000" w:themeColor="text1"/>
        </w:rPr>
        <w:t>klicken</w:t>
      </w:r>
      <w:proofErr w:type="spellEnd"/>
      <w:r w:rsidRPr="006B63B1">
        <w:rPr>
          <w:color w:val="000000" w:themeColor="text1"/>
        </w:rPr>
        <w:t xml:space="preserve"> - </w:t>
      </w:r>
      <w:r w:rsidRPr="006B63B1">
        <w:rPr>
          <w:color w:val="000000" w:themeColor="text1"/>
        </w:rPr>
        <w:t>nie klikać bezmyślnie na wszystkie linki</w:t>
      </w:r>
    </w:p>
    <w:p w:rsidR="006B63B1" w:rsidRPr="006B63B1" w:rsidRDefault="006B63B1" w:rsidP="006B63B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proofErr w:type="spellStart"/>
      <w:r w:rsidRPr="006B63B1">
        <w:rPr>
          <w:color w:val="000000" w:themeColor="text1"/>
        </w:rPr>
        <w:t>Prüfen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Sie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zudem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kritisch</w:t>
      </w:r>
      <w:proofErr w:type="spellEnd"/>
      <w:r w:rsidRPr="006B63B1">
        <w:rPr>
          <w:color w:val="000000" w:themeColor="text1"/>
        </w:rPr>
        <w:t xml:space="preserve">, </w:t>
      </w:r>
      <w:proofErr w:type="spellStart"/>
      <w:r w:rsidRPr="006B63B1">
        <w:rPr>
          <w:color w:val="000000" w:themeColor="text1"/>
        </w:rPr>
        <w:t>welche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Zugriffsrechte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eine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App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wirklich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zur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Erfüllung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ihrer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Funktionalität</w:t>
      </w:r>
      <w:proofErr w:type="spellEnd"/>
      <w:r w:rsidRPr="006B63B1">
        <w:rPr>
          <w:color w:val="000000" w:themeColor="text1"/>
        </w:rPr>
        <w:t xml:space="preserve"> </w:t>
      </w:r>
      <w:proofErr w:type="spellStart"/>
      <w:r w:rsidRPr="006B63B1">
        <w:rPr>
          <w:color w:val="000000" w:themeColor="text1"/>
        </w:rPr>
        <w:t>benötigt</w:t>
      </w:r>
      <w:proofErr w:type="spellEnd"/>
      <w:r w:rsidRPr="006B63B1">
        <w:rPr>
          <w:color w:val="000000" w:themeColor="text1"/>
        </w:rPr>
        <w:t xml:space="preserve">. </w:t>
      </w:r>
      <w:r w:rsidRPr="006B63B1">
        <w:rPr>
          <w:color w:val="000000" w:themeColor="text1"/>
        </w:rPr>
        <w:t>–</w:t>
      </w:r>
      <w:r w:rsidRPr="006B63B1">
        <w:rPr>
          <w:color w:val="000000" w:themeColor="text1"/>
        </w:rPr>
        <w:t xml:space="preserve"> </w:t>
      </w:r>
      <w:r w:rsidRPr="006B63B1">
        <w:rPr>
          <w:color w:val="000000" w:themeColor="text1"/>
        </w:rPr>
        <w:t xml:space="preserve">Sprawdźcie </w:t>
      </w:r>
      <w:r>
        <w:rPr>
          <w:color w:val="000000" w:themeColor="text1"/>
        </w:rPr>
        <w:t>P</w:t>
      </w:r>
      <w:r w:rsidRPr="006B63B1">
        <w:rPr>
          <w:color w:val="000000" w:themeColor="text1"/>
        </w:rPr>
        <w:t>aństwo proszę</w:t>
      </w:r>
      <w:r w:rsidRPr="006B63B1">
        <w:rPr>
          <w:color w:val="000000" w:themeColor="text1"/>
        </w:rPr>
        <w:t xml:space="preserve"> krytycznie, jakie prawa dostępu </w:t>
      </w:r>
      <w:r>
        <w:rPr>
          <w:color w:val="000000" w:themeColor="text1"/>
        </w:rPr>
        <w:t>aplikacja naprawdę musi posiadać</w:t>
      </w:r>
      <w:r w:rsidRPr="006B63B1">
        <w:rPr>
          <w:color w:val="000000" w:themeColor="text1"/>
        </w:rPr>
        <w:t xml:space="preserve">, aby </w:t>
      </w:r>
      <w:r>
        <w:rPr>
          <w:color w:val="000000" w:themeColor="text1"/>
        </w:rPr>
        <w:t xml:space="preserve">móc </w:t>
      </w:r>
      <w:bookmarkStart w:id="0" w:name="_GoBack"/>
      <w:bookmarkEnd w:id="0"/>
      <w:r w:rsidRPr="006B63B1">
        <w:rPr>
          <w:color w:val="000000" w:themeColor="text1"/>
        </w:rPr>
        <w:t>funkcjonować.</w:t>
      </w:r>
    </w:p>
    <w:p w:rsidR="006B63B1" w:rsidRPr="006B63B1" w:rsidRDefault="006B63B1" w:rsidP="006B63B1"/>
    <w:p w:rsidR="006B63B1" w:rsidRPr="006B63B1" w:rsidRDefault="006B63B1" w:rsidP="006B787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F755C4" w:rsidRPr="006B63B1" w:rsidRDefault="00F755C4"/>
    <w:sectPr w:rsidR="00F755C4" w:rsidRPr="006B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7C"/>
    <w:rsid w:val="0023115D"/>
    <w:rsid w:val="006B63B1"/>
    <w:rsid w:val="006B787C"/>
    <w:rsid w:val="00964A76"/>
    <w:rsid w:val="009F10D8"/>
    <w:rsid w:val="00CA7B20"/>
    <w:rsid w:val="00D92D7D"/>
    <w:rsid w:val="00E20227"/>
    <w:rsid w:val="00F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EACC-35F2-447F-A111-BE657724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87C"/>
  </w:style>
  <w:style w:type="paragraph" w:styleId="Nagwek1">
    <w:name w:val="heading 1"/>
    <w:basedOn w:val="Normalny"/>
    <w:link w:val="Nagwek1Znak"/>
    <w:uiPriority w:val="9"/>
    <w:qFormat/>
    <w:rsid w:val="006B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B7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78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78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7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konsument.at/de/rubriken/digitaler-binnenmar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3</cp:revision>
  <dcterms:created xsi:type="dcterms:W3CDTF">2020-02-22T08:53:00Z</dcterms:created>
  <dcterms:modified xsi:type="dcterms:W3CDTF">2020-02-22T11:22:00Z</dcterms:modified>
</cp:coreProperties>
</file>