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2A" w:rsidRPr="00EB2695" w:rsidRDefault="00AF522A" w:rsidP="00AF522A">
      <w:pPr>
        <w:pStyle w:val="Nagwek2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EB2695">
        <w:rPr>
          <w:rFonts w:cs="Times New Roman"/>
          <w:bCs/>
          <w:sz w:val="24"/>
          <w:szCs w:val="24"/>
        </w:rPr>
        <w:t>Zielgruppe</w:t>
      </w:r>
      <w:r w:rsidR="00EB2695">
        <w:rPr>
          <w:rFonts w:cs="Times New Roman"/>
          <w:bCs/>
          <w:sz w:val="24"/>
          <w:szCs w:val="24"/>
        </w:rPr>
        <w:t>, die (Zielgruppen)</w:t>
      </w:r>
    </w:p>
    <w:p w:rsidR="00AF522A" w:rsidRPr="002620F8" w:rsidRDefault="00DF556F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Delin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quenz</w:t>
      </w:r>
      <w:r>
        <w:rPr>
          <w:rFonts w:ascii="Times New Roman" w:hAnsi="Times New Roman" w:cs="Times New Roman"/>
          <w:sz w:val="24"/>
          <w:szCs w:val="24"/>
        </w:rPr>
        <w:t>, die</w:t>
      </w:r>
    </w:p>
    <w:p w:rsidR="00E95F0C" w:rsidRDefault="00E95F0C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620F8">
        <w:rPr>
          <w:rFonts w:ascii="Times New Roman" w:hAnsi="Times New Roman" w:cs="Times New Roman"/>
          <w:sz w:val="24"/>
          <w:szCs w:val="24"/>
        </w:rPr>
        <w:t>issozialität</w:t>
      </w:r>
      <w:r>
        <w:rPr>
          <w:rFonts w:ascii="Times New Roman" w:hAnsi="Times New Roman" w:cs="Times New Roman"/>
          <w:sz w:val="24"/>
          <w:szCs w:val="24"/>
        </w:rPr>
        <w:t xml:space="preserve">, die </w:t>
      </w:r>
    </w:p>
    <w:p w:rsidR="00DF556F" w:rsidRDefault="00DF556F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522A" w:rsidRPr="002620F8">
        <w:rPr>
          <w:rFonts w:ascii="Times New Roman" w:hAnsi="Times New Roman" w:cs="Times New Roman"/>
          <w:sz w:val="24"/>
          <w:szCs w:val="24"/>
        </w:rPr>
        <w:t xml:space="preserve">n unserer heutigen Gesellschaft </w:t>
      </w:r>
    </w:p>
    <w:p w:rsidR="00DF556F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eine immer größere Zahl an Kindern und Jugendli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chen</w:t>
      </w:r>
    </w:p>
    <w:p w:rsidR="00DF556F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die klassische Form der Jugendhilfe </w:t>
      </w:r>
    </w:p>
    <w:p w:rsidR="00DF556F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eine für sie speziell entwickelte Hilfe</w:t>
      </w:r>
      <w:r w:rsidR="00DF556F">
        <w:rPr>
          <w:rFonts w:ascii="Times New Roman" w:hAnsi="Times New Roman" w:cs="Times New Roman"/>
          <w:sz w:val="24"/>
          <w:szCs w:val="24"/>
        </w:rPr>
        <w:t xml:space="preserve"> </w:t>
      </w:r>
      <w:r w:rsidR="00DF556F" w:rsidRPr="002620F8">
        <w:rPr>
          <w:rFonts w:ascii="Times New Roman" w:hAnsi="Times New Roman" w:cs="Times New Roman"/>
          <w:sz w:val="24"/>
          <w:szCs w:val="24"/>
        </w:rPr>
        <w:t>benötigen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ihre Biogra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phie, ihre Herkunftsfamilie und das soziale Umfeld berü</w:t>
      </w:r>
      <w:r w:rsidR="00DF556F">
        <w:rPr>
          <w:rFonts w:ascii="Times New Roman" w:hAnsi="Times New Roman" w:cs="Times New Roman"/>
          <w:sz w:val="24"/>
          <w:szCs w:val="24"/>
        </w:rPr>
        <w:t>cksichtigen</w:t>
      </w:r>
    </w:p>
    <w:p w:rsidR="00DF556F" w:rsidRDefault="00DF556F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F522A" w:rsidRPr="002620F8">
        <w:rPr>
          <w:rFonts w:ascii="Times New Roman" w:hAnsi="Times New Roman" w:cs="Times New Roman"/>
          <w:sz w:val="24"/>
          <w:szCs w:val="24"/>
        </w:rPr>
        <w:t xml:space="preserve">ie Auffälligkeiten der Kinder und Jugendlichen </w:t>
      </w:r>
    </w:p>
    <w:p w:rsidR="00DF556F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sich von Verhaltens- und emotio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nalen Störungen, familiären Belastungen (reak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tiv) über Störun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gen im Grenzbe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reich zu ju</w:t>
      </w:r>
      <w:r w:rsidRPr="002620F8">
        <w:rPr>
          <w:rFonts w:ascii="Times New Roman" w:hAnsi="Times New Roman" w:cs="Times New Roman"/>
          <w:sz w:val="24"/>
          <w:szCs w:val="24"/>
        </w:rPr>
        <w:softHyphen/>
        <w:t xml:space="preserve">gendpsychiatrischen Krankheitsbildern </w:t>
      </w:r>
      <w:r w:rsidR="00DF556F" w:rsidRPr="002620F8">
        <w:rPr>
          <w:rFonts w:ascii="Times New Roman" w:hAnsi="Times New Roman" w:cs="Times New Roman"/>
          <w:sz w:val="24"/>
          <w:szCs w:val="24"/>
        </w:rPr>
        <w:t>bewegen</w:t>
      </w:r>
      <w:r w:rsidR="00DF556F" w:rsidRPr="0026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6F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im </w:t>
      </w:r>
      <w:r w:rsidR="00DF556F">
        <w:rPr>
          <w:rFonts w:ascii="Times New Roman" w:hAnsi="Times New Roman" w:cs="Times New Roman"/>
          <w:sz w:val="24"/>
          <w:szCs w:val="24"/>
        </w:rPr>
        <w:t>Zusam</w:t>
      </w:r>
      <w:r w:rsidR="00DF556F">
        <w:rPr>
          <w:rFonts w:ascii="Times New Roman" w:hAnsi="Times New Roman" w:cs="Times New Roman"/>
          <w:sz w:val="24"/>
          <w:szCs w:val="24"/>
        </w:rPr>
        <w:softHyphen/>
        <w:t xml:space="preserve">menhang mit Drogen </w:t>
      </w:r>
      <w:r w:rsidRPr="0026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Kinder und Jugendliche mit akuten psychischen Krankheiten und akuter Drogenabhä</w:t>
      </w:r>
      <w:r w:rsidR="00DF556F">
        <w:rPr>
          <w:rFonts w:ascii="Times New Roman" w:hAnsi="Times New Roman" w:cs="Times New Roman"/>
          <w:sz w:val="24"/>
          <w:szCs w:val="24"/>
        </w:rPr>
        <w:t xml:space="preserve">ngigkeit </w:t>
      </w:r>
      <w:r w:rsidRPr="002620F8">
        <w:rPr>
          <w:rFonts w:ascii="Times New Roman" w:hAnsi="Times New Roman" w:cs="Times New Roman"/>
          <w:sz w:val="24"/>
          <w:szCs w:val="24"/>
        </w:rPr>
        <w:t>nicht </w:t>
      </w:r>
      <w:r w:rsidR="00DF556F">
        <w:rPr>
          <w:rFonts w:ascii="Times New Roman" w:hAnsi="Times New Roman" w:cs="Times New Roman"/>
          <w:sz w:val="24"/>
          <w:szCs w:val="24"/>
        </w:rPr>
        <w:t>aufgenommen werden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Kinder und Jugendliche jeden Alters auf</w:t>
      </w:r>
      <w:r w:rsidR="00DF556F">
        <w:rPr>
          <w:rFonts w:ascii="Times New Roman" w:hAnsi="Times New Roman" w:cs="Times New Roman"/>
          <w:sz w:val="24"/>
          <w:szCs w:val="24"/>
        </w:rPr>
        <w:t>nehmen</w:t>
      </w:r>
      <w:r w:rsidRPr="002620F8">
        <w:rPr>
          <w:rFonts w:ascii="Times New Roman" w:hAnsi="Times New Roman" w:cs="Times New Roman"/>
          <w:sz w:val="24"/>
          <w:szCs w:val="24"/>
        </w:rPr>
        <w:t>,</w:t>
      </w:r>
    </w:p>
    <w:p w:rsidR="00E95F0C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aus anderen Angeboten „herausfallen“ un</w:t>
      </w:r>
      <w:r w:rsidR="00E95F0C">
        <w:rPr>
          <w:rFonts w:ascii="Times New Roman" w:hAnsi="Times New Roman" w:cs="Times New Roman"/>
          <w:sz w:val="24"/>
          <w:szCs w:val="24"/>
        </w:rPr>
        <w:t xml:space="preserve">d keinen Platz im Hilfesystem finden </w:t>
      </w:r>
    </w:p>
    <w:p w:rsidR="00AF522A" w:rsidRPr="002620F8" w:rsidRDefault="00E95F0C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sich wiederholende herausfordernde (destruktive</w:t>
      </w:r>
      <w:r w:rsidR="00AF522A" w:rsidRPr="002620F8">
        <w:rPr>
          <w:rFonts w:ascii="Times New Roman" w:hAnsi="Times New Roman" w:cs="Times New Roman"/>
          <w:sz w:val="24"/>
          <w:szCs w:val="24"/>
        </w:rPr>
        <w:t>) Verhaltensauffä</w:t>
      </w:r>
      <w:r>
        <w:rPr>
          <w:rFonts w:ascii="Times New Roman" w:hAnsi="Times New Roman" w:cs="Times New Roman"/>
          <w:sz w:val="24"/>
          <w:szCs w:val="24"/>
        </w:rPr>
        <w:t>lligkeiten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in ihren Herkunftssystemen k</w:t>
      </w:r>
      <w:r w:rsidRPr="002620F8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rperliche</w:t>
      </w:r>
      <w:proofErr w:type="spellEnd"/>
      <w:r w:rsidRPr="002620F8">
        <w:rPr>
          <w:rFonts w:ascii="Times New Roman" w:hAnsi="Times New Roman" w:cs="Times New Roman"/>
          <w:sz w:val="24"/>
          <w:szCs w:val="24"/>
        </w:rPr>
        <w:t xml:space="preserve"> und sexuelle Gewalt er</w:t>
      </w:r>
      <w:r w:rsidR="00E95F0C">
        <w:rPr>
          <w:rFonts w:ascii="Times New Roman" w:hAnsi="Times New Roman" w:cs="Times New Roman"/>
          <w:sz w:val="24"/>
          <w:szCs w:val="24"/>
        </w:rPr>
        <w:t>fahren haben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in ihren Herkunftssystemen massiv vernachlä</w:t>
      </w:r>
      <w:r w:rsidR="00E95F0C">
        <w:rPr>
          <w:rFonts w:ascii="Times New Roman" w:hAnsi="Times New Roman" w:cs="Times New Roman"/>
          <w:sz w:val="24"/>
          <w:szCs w:val="24"/>
        </w:rPr>
        <w:t>ssigt werden</w:t>
      </w:r>
    </w:p>
    <w:p w:rsidR="00E95F0C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eine große Bandbreite </w:t>
      </w:r>
      <w:r w:rsidR="00E95F0C">
        <w:rPr>
          <w:rFonts w:ascii="Times New Roman" w:hAnsi="Times New Roman" w:cs="Times New Roman"/>
          <w:sz w:val="24"/>
          <w:szCs w:val="24"/>
        </w:rPr>
        <w:t>umfassen</w:t>
      </w:r>
    </w:p>
    <w:p w:rsidR="00E95F0C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sich daher nicht gänzlich aufzählen</w:t>
      </w:r>
      <w:r w:rsidR="00E95F0C">
        <w:rPr>
          <w:rFonts w:ascii="Times New Roman" w:hAnsi="Times New Roman" w:cs="Times New Roman"/>
          <w:sz w:val="24"/>
          <w:szCs w:val="24"/>
        </w:rPr>
        <w:t xml:space="preserve"> lassen</w:t>
      </w:r>
    </w:p>
    <w:p w:rsidR="00AF522A" w:rsidRPr="002620F8" w:rsidRDefault="00E95F0C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exemplarisch nennen </w:t>
      </w:r>
    </w:p>
    <w:p w:rsidR="00E95F0C" w:rsidRDefault="00E95F0C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522A" w:rsidRPr="002620F8">
        <w:rPr>
          <w:rFonts w:ascii="Times New Roman" w:hAnsi="Times New Roman" w:cs="Times New Roman"/>
          <w:sz w:val="24"/>
          <w:szCs w:val="24"/>
        </w:rPr>
        <w:t>mpulsive und aggressive Ausbrüche mit massiver Selbst- und/oder Fremdgefä</w:t>
      </w:r>
      <w:r>
        <w:rPr>
          <w:rFonts w:ascii="Times New Roman" w:hAnsi="Times New Roman" w:cs="Times New Roman"/>
          <w:sz w:val="24"/>
          <w:szCs w:val="24"/>
        </w:rPr>
        <w:t>hrdung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tei</w:t>
      </w:r>
      <w:r w:rsidR="00E95F0C">
        <w:rPr>
          <w:rFonts w:ascii="Times New Roman" w:hAnsi="Times New Roman" w:cs="Times New Roman"/>
          <w:sz w:val="24"/>
          <w:szCs w:val="24"/>
        </w:rPr>
        <w:t>lweise verbunden mit Delinquenz</w:t>
      </w:r>
    </w:p>
    <w:p w:rsidR="00AF522A" w:rsidRPr="002620F8" w:rsidRDefault="00E95F0C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522A" w:rsidRPr="002620F8">
        <w:rPr>
          <w:rFonts w:ascii="Times New Roman" w:hAnsi="Times New Roman" w:cs="Times New Roman"/>
          <w:sz w:val="24"/>
          <w:szCs w:val="24"/>
        </w:rPr>
        <w:t>nadäquate Strategien zur Emotionsregulation</w:t>
      </w:r>
    </w:p>
    <w:p w:rsidR="00AF522A" w:rsidRPr="002620F8" w:rsidRDefault="00E95F0C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522A" w:rsidRPr="002620F8">
        <w:rPr>
          <w:rFonts w:ascii="Times New Roman" w:hAnsi="Times New Roman" w:cs="Times New Roman"/>
          <w:sz w:val="24"/>
          <w:szCs w:val="24"/>
        </w:rPr>
        <w:t xml:space="preserve">ermanentes </w:t>
      </w:r>
      <w:proofErr w:type="spellStart"/>
      <w:r w:rsidR="00AF522A" w:rsidRPr="002620F8">
        <w:rPr>
          <w:rFonts w:ascii="Times New Roman" w:hAnsi="Times New Roman" w:cs="Times New Roman"/>
          <w:sz w:val="24"/>
          <w:szCs w:val="24"/>
        </w:rPr>
        <w:t>Verstoßen</w:t>
      </w:r>
      <w:proofErr w:type="spellEnd"/>
      <w:r w:rsidR="00AF522A" w:rsidRPr="002620F8">
        <w:rPr>
          <w:rFonts w:ascii="Times New Roman" w:hAnsi="Times New Roman" w:cs="Times New Roman"/>
          <w:sz w:val="24"/>
          <w:szCs w:val="24"/>
        </w:rPr>
        <w:t xml:space="preserve"> gegen soziale Regeln oder die Rechte anderer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Lustgewinn bei Gewalt, „Gewaltsucht“</w:t>
      </w:r>
    </w:p>
    <w:p w:rsidR="00E95F0C" w:rsidRDefault="00E95F0C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22A" w:rsidRPr="002620F8">
        <w:rPr>
          <w:rFonts w:ascii="Times New Roman" w:hAnsi="Times New Roman" w:cs="Times New Roman"/>
          <w:sz w:val="24"/>
          <w:szCs w:val="24"/>
        </w:rPr>
        <w:t>ktives und gezieltes Herbeiführen von Gewaltsituation</w:t>
      </w:r>
    </w:p>
    <w:p w:rsidR="00AF522A" w:rsidRPr="002620F8" w:rsidRDefault="00E95F0C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F522A" w:rsidRPr="002620F8">
        <w:rPr>
          <w:rFonts w:ascii="Times New Roman" w:hAnsi="Times New Roman" w:cs="Times New Roman"/>
          <w:sz w:val="24"/>
          <w:szCs w:val="24"/>
        </w:rPr>
        <w:t>erzerrte Wahrnehmung sozialer Kontexte und Interaktionen</w:t>
      </w:r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Kontaktscheue</w:t>
      </w:r>
    </w:p>
    <w:p w:rsidR="00AF522A" w:rsidRPr="002620F8" w:rsidRDefault="00E95F0C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522A" w:rsidRPr="002620F8">
        <w:rPr>
          <w:rFonts w:ascii="Times New Roman" w:hAnsi="Times New Roman" w:cs="Times New Roman"/>
          <w:sz w:val="24"/>
          <w:szCs w:val="24"/>
        </w:rPr>
        <w:t>chwache bzw. verminderte Selbstkontrolle</w:t>
      </w:r>
    </w:p>
    <w:p w:rsidR="00E95F0C" w:rsidRDefault="00E95F0C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mangelnde Frustrationstoleranz </w:t>
      </w:r>
    </w:p>
    <w:p w:rsidR="001D0CCF" w:rsidRDefault="00AF522A" w:rsidP="00AF522A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Bedürfnisse sofort und ohne Aufschub erfü</w:t>
      </w:r>
      <w:r w:rsidR="001D0CCF">
        <w:rPr>
          <w:rFonts w:ascii="Times New Roman" w:hAnsi="Times New Roman" w:cs="Times New Roman"/>
          <w:sz w:val="24"/>
          <w:szCs w:val="24"/>
        </w:rPr>
        <w:t>llen</w:t>
      </w:r>
    </w:p>
    <w:p w:rsidR="001D0CCF" w:rsidRDefault="00AF522A" w:rsidP="001D0CCF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mit Aggression reagier</w:t>
      </w:r>
      <w:r w:rsidR="001D0CCF">
        <w:rPr>
          <w:rFonts w:ascii="Times New Roman" w:hAnsi="Times New Roman" w:cs="Times New Roman"/>
          <w:sz w:val="24"/>
          <w:szCs w:val="24"/>
        </w:rPr>
        <w:t>en</w:t>
      </w:r>
    </w:p>
    <w:p w:rsidR="001D0CCF" w:rsidRDefault="00AF522A" w:rsidP="001D0CCF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lastRenderedPageBreak/>
        <w:t>Verhaltensauffälligkeiten aufgrund v</w:t>
      </w:r>
      <w:r w:rsidR="001D0CCF">
        <w:rPr>
          <w:rFonts w:ascii="Times New Roman" w:hAnsi="Times New Roman" w:cs="Times New Roman"/>
          <w:sz w:val="24"/>
          <w:szCs w:val="24"/>
        </w:rPr>
        <w:t xml:space="preserve">on traumatischen Erfahrungen </w:t>
      </w:r>
      <w:r w:rsidRPr="0026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033" w:rsidRPr="005C1033" w:rsidRDefault="001D0CCF" w:rsidP="001D0CCF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Verhaltensauffälligkeiten</w:t>
      </w:r>
      <w:r w:rsidRPr="0026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aufgrund von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AF522A" w:rsidRPr="002620F8">
        <w:rPr>
          <w:rFonts w:ascii="Times New Roman" w:hAnsi="Times New Roman" w:cs="Times New Roman"/>
          <w:sz w:val="24"/>
          <w:szCs w:val="24"/>
        </w:rPr>
        <w:t xml:space="preserve">osttraumatischer </w:t>
      </w:r>
      <w:proofErr w:type="spellStart"/>
      <w:r w:rsidR="00AF522A" w:rsidRPr="002620F8">
        <w:rPr>
          <w:rFonts w:ascii="Times New Roman" w:hAnsi="Times New Roman" w:cs="Times New Roman"/>
          <w:sz w:val="24"/>
          <w:szCs w:val="24"/>
        </w:rPr>
        <w:t>Belastungsst</w:t>
      </w:r>
      <w:proofErr w:type="spellEnd"/>
      <w:r w:rsidR="00AF522A" w:rsidRPr="002620F8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AF522A" w:rsidRPr="002620F8">
        <w:rPr>
          <w:rFonts w:ascii="Times New Roman" w:hAnsi="Times New Roman" w:cs="Times New Roman"/>
          <w:sz w:val="24"/>
          <w:szCs w:val="24"/>
        </w:rPr>
        <w:t>rung</w:t>
      </w:r>
      <w:proofErr w:type="spellEnd"/>
    </w:p>
    <w:p w:rsidR="00AF522A" w:rsidRPr="002620F8" w:rsidRDefault="00AF522A" w:rsidP="00AF522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CBE" w:rsidRPr="00AF522A" w:rsidRDefault="003E2CBE">
      <w:pPr>
        <w:rPr>
          <w:lang w:val="de-DE"/>
        </w:rPr>
      </w:pPr>
    </w:p>
    <w:sectPr w:rsidR="003E2CBE" w:rsidRPr="00AF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171"/>
    <w:multiLevelType w:val="hybridMultilevel"/>
    <w:tmpl w:val="BD226CE2"/>
    <w:styleLink w:val="Zaimportowanystyl1"/>
    <w:lvl w:ilvl="0" w:tplc="81147838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85596">
      <w:start w:val="1"/>
      <w:numFmt w:val="bullet"/>
      <w:lvlText w:val="•"/>
      <w:lvlJc w:val="left"/>
      <w:pPr>
        <w:tabs>
          <w:tab w:val="left" w:pos="174"/>
        </w:tabs>
        <w:ind w:left="7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0A8D2">
      <w:start w:val="1"/>
      <w:numFmt w:val="bullet"/>
      <w:lvlText w:val="•"/>
      <w:lvlJc w:val="left"/>
      <w:pPr>
        <w:tabs>
          <w:tab w:val="left" w:pos="174"/>
        </w:tabs>
        <w:ind w:left="13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428A2">
      <w:start w:val="1"/>
      <w:numFmt w:val="bullet"/>
      <w:lvlText w:val="•"/>
      <w:lvlJc w:val="left"/>
      <w:pPr>
        <w:tabs>
          <w:tab w:val="left" w:pos="174"/>
        </w:tabs>
        <w:ind w:left="19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668EE">
      <w:start w:val="1"/>
      <w:numFmt w:val="bullet"/>
      <w:lvlText w:val="•"/>
      <w:lvlJc w:val="left"/>
      <w:pPr>
        <w:tabs>
          <w:tab w:val="left" w:pos="174"/>
        </w:tabs>
        <w:ind w:left="25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03950">
      <w:start w:val="1"/>
      <w:numFmt w:val="bullet"/>
      <w:lvlText w:val="•"/>
      <w:lvlJc w:val="left"/>
      <w:pPr>
        <w:tabs>
          <w:tab w:val="left" w:pos="174"/>
        </w:tabs>
        <w:ind w:left="31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48C70">
      <w:start w:val="1"/>
      <w:numFmt w:val="bullet"/>
      <w:lvlText w:val="•"/>
      <w:lvlJc w:val="left"/>
      <w:pPr>
        <w:tabs>
          <w:tab w:val="left" w:pos="174"/>
        </w:tabs>
        <w:ind w:left="37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48A0E">
      <w:start w:val="1"/>
      <w:numFmt w:val="bullet"/>
      <w:lvlText w:val="•"/>
      <w:lvlJc w:val="left"/>
      <w:pPr>
        <w:tabs>
          <w:tab w:val="left" w:pos="174"/>
        </w:tabs>
        <w:ind w:left="43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A0D8A">
      <w:start w:val="1"/>
      <w:numFmt w:val="bullet"/>
      <w:lvlText w:val="•"/>
      <w:lvlJc w:val="left"/>
      <w:pPr>
        <w:tabs>
          <w:tab w:val="left" w:pos="174"/>
        </w:tabs>
        <w:ind w:left="49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CC26F4"/>
    <w:multiLevelType w:val="hybridMultilevel"/>
    <w:tmpl w:val="1AFEC336"/>
    <w:styleLink w:val="Zaimportowanystyl2"/>
    <w:lvl w:ilvl="0" w:tplc="770451F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AEB20">
      <w:start w:val="1"/>
      <w:numFmt w:val="bullet"/>
      <w:lvlText w:val="•"/>
      <w:lvlJc w:val="left"/>
      <w:pPr>
        <w:tabs>
          <w:tab w:val="left" w:pos="180"/>
        </w:tabs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84156">
      <w:start w:val="1"/>
      <w:numFmt w:val="bullet"/>
      <w:lvlText w:val="•"/>
      <w:lvlJc w:val="left"/>
      <w:pPr>
        <w:tabs>
          <w:tab w:val="left" w:pos="180"/>
        </w:tabs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CBA7E">
      <w:start w:val="1"/>
      <w:numFmt w:val="bullet"/>
      <w:lvlText w:val="•"/>
      <w:lvlJc w:val="left"/>
      <w:pPr>
        <w:tabs>
          <w:tab w:val="left" w:pos="180"/>
        </w:tabs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42084">
      <w:start w:val="1"/>
      <w:numFmt w:val="bullet"/>
      <w:lvlText w:val="•"/>
      <w:lvlJc w:val="left"/>
      <w:pPr>
        <w:tabs>
          <w:tab w:val="left" w:pos="180"/>
        </w:tabs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CC03A">
      <w:start w:val="1"/>
      <w:numFmt w:val="bullet"/>
      <w:lvlText w:val="•"/>
      <w:lvlJc w:val="left"/>
      <w:pPr>
        <w:tabs>
          <w:tab w:val="left" w:pos="180"/>
        </w:tabs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88EEA">
      <w:start w:val="1"/>
      <w:numFmt w:val="bullet"/>
      <w:lvlText w:val="•"/>
      <w:lvlJc w:val="left"/>
      <w:pPr>
        <w:tabs>
          <w:tab w:val="left" w:pos="180"/>
        </w:tabs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49A1A">
      <w:start w:val="1"/>
      <w:numFmt w:val="bullet"/>
      <w:lvlText w:val="•"/>
      <w:lvlJc w:val="left"/>
      <w:pPr>
        <w:tabs>
          <w:tab w:val="left" w:pos="180"/>
        </w:tabs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9744">
      <w:start w:val="1"/>
      <w:numFmt w:val="bullet"/>
      <w:lvlText w:val="•"/>
      <w:lvlJc w:val="left"/>
      <w:pPr>
        <w:tabs>
          <w:tab w:val="left" w:pos="180"/>
        </w:tabs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980DD8"/>
    <w:multiLevelType w:val="hybridMultilevel"/>
    <w:tmpl w:val="1AFEC336"/>
    <w:numStyleLink w:val="Zaimportowanystyl2"/>
  </w:abstractNum>
  <w:abstractNum w:abstractNumId="3" w15:restartNumberingAfterBreak="0">
    <w:nsid w:val="615E192C"/>
    <w:multiLevelType w:val="hybridMultilevel"/>
    <w:tmpl w:val="BD226CE2"/>
    <w:numStyleLink w:val="Zaimportowanystyl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2A"/>
    <w:rsid w:val="001D0CCF"/>
    <w:rsid w:val="003E2CBE"/>
    <w:rsid w:val="005C1033"/>
    <w:rsid w:val="00AF522A"/>
    <w:rsid w:val="00DF556F"/>
    <w:rsid w:val="00E95F0C"/>
    <w:rsid w:val="00E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F2A4-EC9F-456E-A23E-64D937F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33"/>
  </w:style>
  <w:style w:type="paragraph" w:styleId="Nagwek2">
    <w:name w:val="heading 2"/>
    <w:next w:val="TreA"/>
    <w:link w:val="Nagwek2Znak"/>
    <w:rsid w:val="00AF5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522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AF5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AF522A"/>
    <w:pPr>
      <w:numPr>
        <w:numId w:val="1"/>
      </w:numPr>
    </w:pPr>
  </w:style>
  <w:style w:type="numbering" w:customStyle="1" w:styleId="Zaimportowanystyl2">
    <w:name w:val="Zaimportowany styl 2"/>
    <w:rsid w:val="00AF522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2019-11-08T11:06:00Z</dcterms:created>
  <dcterms:modified xsi:type="dcterms:W3CDTF">2019-11-08T13:03:00Z</dcterms:modified>
</cp:coreProperties>
</file>